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20" w:rsidRPr="00CC06A0" w:rsidRDefault="000C1120" w:rsidP="000C1120">
      <w:pPr>
        <w:ind w:firstLine="360"/>
        <w:jc w:val="both"/>
        <w:rPr>
          <w:b/>
          <w:i/>
          <w:sz w:val="24"/>
          <w:szCs w:val="24"/>
        </w:rPr>
      </w:pPr>
      <w:r w:rsidRPr="00CC06A0">
        <w:rPr>
          <w:b/>
          <w:i/>
          <w:sz w:val="24"/>
          <w:szCs w:val="24"/>
        </w:rPr>
        <w:t xml:space="preserve">Используемые парциальные программы:  </w:t>
      </w:r>
    </w:p>
    <w:p w:rsidR="000C1120" w:rsidRPr="006E2CC1" w:rsidRDefault="000C1120" w:rsidP="000C1120">
      <w:pPr>
        <w:pStyle w:val="a3"/>
        <w:widowControl/>
        <w:numPr>
          <w:ilvl w:val="0"/>
          <w:numId w:val="6"/>
        </w:numPr>
        <w:autoSpaceDE/>
        <w:autoSpaceDN/>
        <w:jc w:val="both"/>
        <w:rPr>
          <w:i/>
          <w:sz w:val="24"/>
          <w:szCs w:val="24"/>
        </w:rPr>
      </w:pPr>
      <w:r w:rsidRPr="006E2CC1">
        <w:rPr>
          <w:i/>
          <w:sz w:val="24"/>
          <w:szCs w:val="24"/>
        </w:rPr>
        <w:t>О.Л.Князева, М.Д.Маханева «Приобщение детей к истокам русской народной культуры»: Парциальная программа. Учебно-методическое пособие. - СПб: ООО «Издательство «Детство-Пресс», 2002 г.</w:t>
      </w:r>
      <w:r>
        <w:rPr>
          <w:i/>
          <w:sz w:val="24"/>
          <w:szCs w:val="24"/>
        </w:rPr>
        <w:t xml:space="preserve"> </w:t>
      </w:r>
      <w:r w:rsidRPr="00A30845">
        <w:rPr>
          <w:i/>
          <w:color w:val="5B9BD5" w:themeColor="accent1"/>
          <w:sz w:val="24"/>
          <w:szCs w:val="24"/>
        </w:rPr>
        <w:t>(филиал МАДОУ № 9 в д. Божонка)</w:t>
      </w:r>
    </w:p>
    <w:p w:rsidR="000C1120" w:rsidRPr="001868CA" w:rsidRDefault="000C1120" w:rsidP="000C1120">
      <w:pPr>
        <w:widowControl/>
        <w:numPr>
          <w:ilvl w:val="0"/>
          <w:numId w:val="6"/>
        </w:numPr>
        <w:autoSpaceDE/>
        <w:autoSpaceDN/>
        <w:jc w:val="both"/>
        <w:rPr>
          <w:i/>
          <w:sz w:val="24"/>
          <w:szCs w:val="24"/>
        </w:rPr>
      </w:pPr>
      <w:r w:rsidRPr="001868CA">
        <w:rPr>
          <w:i/>
          <w:sz w:val="24"/>
          <w:szCs w:val="24"/>
        </w:rPr>
        <w:t>М.В.Тихонова,. Н.С Смирнова. Красна изба. Знакомств детей с русским народным искусством, ремеслом, бытом. - СПб: ООО «Издательство «Детство-Пресс»,2000г.</w:t>
      </w:r>
    </w:p>
    <w:p w:rsidR="000C1120" w:rsidRPr="001868CA" w:rsidRDefault="000C1120" w:rsidP="000C1120">
      <w:pPr>
        <w:widowControl/>
        <w:numPr>
          <w:ilvl w:val="0"/>
          <w:numId w:val="6"/>
        </w:numPr>
        <w:autoSpaceDE/>
        <w:autoSpaceDN/>
        <w:jc w:val="both"/>
        <w:rPr>
          <w:i/>
          <w:sz w:val="24"/>
          <w:szCs w:val="24"/>
        </w:rPr>
      </w:pPr>
      <w:r w:rsidRPr="006E2CC1">
        <w:rPr>
          <w:i/>
          <w:sz w:val="24"/>
          <w:szCs w:val="24"/>
        </w:rPr>
        <w:t>Н.Н.Кондратьева. «Мы» Программа экологического образования детей Библиотека программы Детство», 2001 год</w:t>
      </w:r>
      <w:r>
        <w:rPr>
          <w:i/>
          <w:color w:val="FF0000"/>
          <w:sz w:val="24"/>
          <w:szCs w:val="24"/>
        </w:rPr>
        <w:t xml:space="preserve">. </w:t>
      </w:r>
      <w:r w:rsidRPr="00A30845">
        <w:rPr>
          <w:i/>
          <w:color w:val="5B9BD5" w:themeColor="accent1"/>
          <w:sz w:val="24"/>
          <w:szCs w:val="24"/>
        </w:rPr>
        <w:t>(МАДОУ № 9 д. Новоселицы)</w:t>
      </w:r>
    </w:p>
    <w:p w:rsidR="000C1120" w:rsidRPr="001868CA" w:rsidRDefault="000C1120" w:rsidP="000C1120">
      <w:pPr>
        <w:jc w:val="both"/>
        <w:rPr>
          <w:i/>
          <w:color w:val="000000"/>
          <w:sz w:val="24"/>
          <w:szCs w:val="24"/>
        </w:rPr>
      </w:pPr>
    </w:p>
    <w:p w:rsidR="000C1120" w:rsidRPr="001868CA" w:rsidRDefault="000C1120" w:rsidP="000C1120">
      <w:pPr>
        <w:tabs>
          <w:tab w:val="left" w:pos="567"/>
          <w:tab w:val="left" w:pos="709"/>
        </w:tabs>
        <w:adjustRightInd w:val="0"/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Данные</w:t>
      </w:r>
      <w:r w:rsidRPr="001868CA">
        <w:rPr>
          <w:i/>
          <w:color w:val="000000"/>
          <w:sz w:val="24"/>
          <w:szCs w:val="24"/>
        </w:rPr>
        <w:t xml:space="preserve"> программа органично вписывается в образовательную программу дошкольного образования детей дошкольного</w:t>
      </w:r>
      <w:r>
        <w:rPr>
          <w:i/>
          <w:color w:val="000000"/>
          <w:sz w:val="24"/>
          <w:szCs w:val="24"/>
        </w:rPr>
        <w:t xml:space="preserve"> возраста. В целом они</w:t>
      </w:r>
      <w:r w:rsidRPr="001868CA">
        <w:rPr>
          <w:i/>
          <w:color w:val="000000"/>
          <w:sz w:val="24"/>
          <w:szCs w:val="24"/>
        </w:rPr>
        <w:t xml:space="preserve"> служит задачам социализации ребенка и способствует развитию интересов к познанию к прошлому и настоящему Новгородского края; формированию эмоционально-ценностных отношений к семье, дому, улице, краю, стране; формированию гордости за своих земляков; формированию краеведческих умений ориентироваться в ближайшем природном и культурном окружении и отражать в своей деятельности.  </w:t>
      </w:r>
    </w:p>
    <w:p w:rsidR="000C1120" w:rsidRPr="001868CA" w:rsidRDefault="000C1120" w:rsidP="000C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предлагаемой </w:t>
      </w:r>
      <w:r w:rsidRPr="001868CA">
        <w:rPr>
          <w:i/>
          <w:sz w:val="24"/>
          <w:szCs w:val="24"/>
        </w:rPr>
        <w:t>программе работа по краеведческой теме состоит из пяти содержательных блоков:</w:t>
      </w:r>
    </w:p>
    <w:p w:rsidR="000C1120" w:rsidRPr="001868CA" w:rsidRDefault="000C1120" w:rsidP="000C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i/>
          <w:sz w:val="24"/>
          <w:szCs w:val="24"/>
        </w:rPr>
      </w:pPr>
      <w:r w:rsidRPr="001868CA">
        <w:rPr>
          <w:i/>
          <w:sz w:val="24"/>
          <w:szCs w:val="24"/>
        </w:rPr>
        <w:t>1-й блок - «Я»</w:t>
      </w:r>
    </w:p>
    <w:p w:rsidR="000C1120" w:rsidRPr="001868CA" w:rsidRDefault="000C1120" w:rsidP="000C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2-й блок - «</w:t>
      </w:r>
      <w:r w:rsidRPr="001868CA">
        <w:rPr>
          <w:i/>
          <w:sz w:val="24"/>
          <w:szCs w:val="24"/>
        </w:rPr>
        <w:t>Моя семья, родословная»</w:t>
      </w:r>
    </w:p>
    <w:p w:rsidR="000C1120" w:rsidRPr="001868CA" w:rsidRDefault="000C1120" w:rsidP="000C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i/>
          <w:sz w:val="24"/>
          <w:szCs w:val="24"/>
        </w:rPr>
      </w:pPr>
      <w:r w:rsidRPr="001868CA">
        <w:rPr>
          <w:i/>
          <w:sz w:val="24"/>
          <w:szCs w:val="24"/>
        </w:rPr>
        <w:t>3-й блок - «Дом (внутреннее убранство)»</w:t>
      </w:r>
    </w:p>
    <w:p w:rsidR="000C1120" w:rsidRPr="001868CA" w:rsidRDefault="000C1120" w:rsidP="000C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i/>
          <w:sz w:val="24"/>
          <w:szCs w:val="24"/>
        </w:rPr>
      </w:pPr>
      <w:r w:rsidRPr="001868CA">
        <w:rPr>
          <w:i/>
          <w:sz w:val="24"/>
          <w:szCs w:val="24"/>
        </w:rPr>
        <w:t>4-й блок - «Дом (внешний вид»</w:t>
      </w:r>
    </w:p>
    <w:p w:rsidR="000C1120" w:rsidRPr="001868CA" w:rsidRDefault="000C1120" w:rsidP="000C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i/>
          <w:sz w:val="24"/>
          <w:szCs w:val="24"/>
        </w:rPr>
      </w:pPr>
      <w:r w:rsidRPr="001868CA">
        <w:rPr>
          <w:i/>
          <w:sz w:val="24"/>
          <w:szCs w:val="24"/>
        </w:rPr>
        <w:t>5-й блок - «Улица. Поселение. Новгородский край»</w:t>
      </w:r>
    </w:p>
    <w:p w:rsidR="000C1120" w:rsidRDefault="000C1120" w:rsidP="000C1120">
      <w:pPr>
        <w:jc w:val="center"/>
        <w:rPr>
          <w:b/>
          <w:sz w:val="28"/>
          <w:szCs w:val="28"/>
        </w:rPr>
      </w:pPr>
    </w:p>
    <w:p w:rsidR="000C1120" w:rsidRDefault="000C1120" w:rsidP="000C1120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Экологическая</w:t>
      </w:r>
      <w:r w:rsidRPr="00CC06A0">
        <w:rPr>
          <w:i/>
          <w:color w:val="000000"/>
          <w:sz w:val="24"/>
          <w:szCs w:val="24"/>
        </w:rPr>
        <w:t xml:space="preserve"> воспитанность дошкольника выражается в </w:t>
      </w:r>
      <w:r w:rsidRPr="00CC06A0">
        <w:rPr>
          <w:i/>
          <w:iCs/>
          <w:color w:val="000000"/>
          <w:sz w:val="24"/>
          <w:szCs w:val="24"/>
        </w:rPr>
        <w:t xml:space="preserve">гуманно – ценностном отношении к природе, </w:t>
      </w:r>
      <w:r w:rsidRPr="00CC06A0">
        <w:rPr>
          <w:i/>
          <w:color w:val="000000"/>
          <w:sz w:val="24"/>
          <w:szCs w:val="24"/>
        </w:rPr>
        <w:t>основными проявлениями которого служат:</w:t>
      </w:r>
      <w:r>
        <w:rPr>
          <w:i/>
          <w:color w:val="000000"/>
          <w:sz w:val="24"/>
          <w:szCs w:val="24"/>
        </w:rPr>
        <w:t xml:space="preserve"> доброжелательность к живым </w:t>
      </w:r>
      <w:r w:rsidRPr="00593570">
        <w:rPr>
          <w:i/>
          <w:color w:val="000000"/>
          <w:sz w:val="24"/>
          <w:szCs w:val="24"/>
        </w:rPr>
        <w:t>существам, эмоциональная отзывчивость на их состояние,интерес к природным объектам,стремление осуществлять с ними позитивное взаимодействие, учитывая их</w:t>
      </w:r>
      <w:r>
        <w:rPr>
          <w:i/>
          <w:color w:val="000000"/>
          <w:sz w:val="24"/>
          <w:szCs w:val="24"/>
        </w:rPr>
        <w:t xml:space="preserve"> </w:t>
      </w:r>
      <w:r w:rsidRPr="00593570">
        <w:rPr>
          <w:i/>
          <w:color w:val="000000"/>
          <w:sz w:val="24"/>
          <w:szCs w:val="24"/>
        </w:rPr>
        <w:t>особенности как живых существ,желание и умени</w:t>
      </w:r>
      <w:r>
        <w:rPr>
          <w:i/>
          <w:color w:val="000000"/>
          <w:sz w:val="24"/>
          <w:szCs w:val="24"/>
        </w:rPr>
        <w:t xml:space="preserve">е заботиться о живом, создавать </w:t>
      </w:r>
      <w:r w:rsidRPr="00593570">
        <w:rPr>
          <w:i/>
          <w:color w:val="000000"/>
          <w:sz w:val="24"/>
          <w:szCs w:val="24"/>
        </w:rPr>
        <w:t>необходимые для жизни</w:t>
      </w:r>
      <w:r>
        <w:rPr>
          <w:i/>
          <w:color w:val="000000"/>
          <w:sz w:val="24"/>
          <w:szCs w:val="24"/>
        </w:rPr>
        <w:t xml:space="preserve"> </w:t>
      </w:r>
      <w:r w:rsidRPr="00593570">
        <w:rPr>
          <w:i/>
          <w:color w:val="000000"/>
          <w:sz w:val="24"/>
          <w:szCs w:val="24"/>
        </w:rPr>
        <w:t>условия.</w:t>
      </w:r>
    </w:p>
    <w:p w:rsidR="000C1120" w:rsidRDefault="000C1120" w:rsidP="000C1120">
      <w:pPr>
        <w:jc w:val="both"/>
        <w:rPr>
          <w:i/>
          <w:color w:val="000000"/>
          <w:sz w:val="24"/>
          <w:szCs w:val="24"/>
        </w:rPr>
      </w:pPr>
      <w:r w:rsidRPr="00593570">
        <w:rPr>
          <w:i/>
          <w:color w:val="000000"/>
          <w:sz w:val="24"/>
          <w:szCs w:val="24"/>
        </w:rPr>
        <w:br/>
        <w:t>Придерживаясь принципа научности, в программе отражены идеи и понятия</w:t>
      </w:r>
      <w:r>
        <w:rPr>
          <w:i/>
          <w:color w:val="000000"/>
          <w:sz w:val="24"/>
          <w:szCs w:val="24"/>
        </w:rPr>
        <w:t xml:space="preserve"> </w:t>
      </w:r>
      <w:r w:rsidRPr="00593570">
        <w:rPr>
          <w:i/>
          <w:color w:val="000000"/>
          <w:sz w:val="24"/>
          <w:szCs w:val="24"/>
        </w:rPr>
        <w:t>современного естествознания:</w:t>
      </w:r>
    </w:p>
    <w:p w:rsidR="000C1120" w:rsidRDefault="000C1120" w:rsidP="000C1120">
      <w:pPr>
        <w:pStyle w:val="a3"/>
        <w:numPr>
          <w:ilvl w:val="0"/>
          <w:numId w:val="7"/>
        </w:numPr>
        <w:rPr>
          <w:i/>
          <w:color w:val="000000"/>
          <w:sz w:val="24"/>
          <w:szCs w:val="24"/>
        </w:rPr>
      </w:pPr>
      <w:r w:rsidRPr="00593570">
        <w:rPr>
          <w:i/>
          <w:color w:val="000000"/>
          <w:sz w:val="24"/>
          <w:szCs w:val="24"/>
        </w:rPr>
        <w:t>идея единства и взаимосвязи живого и неживого;</w:t>
      </w:r>
    </w:p>
    <w:p w:rsidR="000C1120" w:rsidRDefault="000C1120" w:rsidP="000C1120">
      <w:pPr>
        <w:pStyle w:val="a3"/>
        <w:numPr>
          <w:ilvl w:val="0"/>
          <w:numId w:val="7"/>
        </w:numPr>
        <w:rPr>
          <w:i/>
          <w:color w:val="000000"/>
          <w:sz w:val="24"/>
          <w:szCs w:val="24"/>
        </w:rPr>
      </w:pPr>
      <w:r w:rsidRPr="00593570">
        <w:rPr>
          <w:i/>
          <w:color w:val="000000"/>
          <w:sz w:val="24"/>
          <w:szCs w:val="24"/>
        </w:rPr>
        <w:t>идея единства человека и природы;</w:t>
      </w:r>
    </w:p>
    <w:p w:rsidR="000C1120" w:rsidRDefault="000C1120" w:rsidP="000C1120">
      <w:pPr>
        <w:pStyle w:val="a3"/>
        <w:numPr>
          <w:ilvl w:val="0"/>
          <w:numId w:val="7"/>
        </w:numPr>
        <w:rPr>
          <w:i/>
          <w:color w:val="000000"/>
          <w:sz w:val="24"/>
          <w:szCs w:val="24"/>
        </w:rPr>
      </w:pPr>
      <w:r w:rsidRPr="00593570">
        <w:rPr>
          <w:i/>
          <w:color w:val="000000"/>
          <w:sz w:val="24"/>
          <w:szCs w:val="24"/>
        </w:rPr>
        <w:t>разумности и гуманности человека;</w:t>
      </w:r>
    </w:p>
    <w:p w:rsidR="000C1120" w:rsidRDefault="000C1120" w:rsidP="000C1120">
      <w:pPr>
        <w:pStyle w:val="a3"/>
        <w:numPr>
          <w:ilvl w:val="0"/>
          <w:numId w:val="7"/>
        </w:numPr>
        <w:rPr>
          <w:i/>
          <w:color w:val="000000"/>
          <w:sz w:val="24"/>
          <w:szCs w:val="24"/>
        </w:rPr>
      </w:pPr>
      <w:r w:rsidRPr="00593570">
        <w:rPr>
          <w:i/>
          <w:color w:val="000000"/>
          <w:sz w:val="24"/>
          <w:szCs w:val="24"/>
        </w:rPr>
        <w:t>идея системного строения природы;</w:t>
      </w:r>
    </w:p>
    <w:p w:rsidR="000C1120" w:rsidRDefault="000C1120" w:rsidP="000C1120">
      <w:pPr>
        <w:pStyle w:val="a3"/>
        <w:numPr>
          <w:ilvl w:val="0"/>
          <w:numId w:val="7"/>
        </w:numPr>
        <w:rPr>
          <w:i/>
          <w:color w:val="000000"/>
          <w:sz w:val="24"/>
          <w:szCs w:val="24"/>
        </w:rPr>
      </w:pPr>
      <w:r w:rsidRPr="00593570">
        <w:rPr>
          <w:i/>
          <w:color w:val="000000"/>
          <w:sz w:val="24"/>
          <w:szCs w:val="24"/>
        </w:rPr>
        <w:t>идея целостности природы.</w:t>
      </w:r>
    </w:p>
    <w:p w:rsidR="000C1120" w:rsidRPr="00A55BA1" w:rsidRDefault="000C1120" w:rsidP="000C1120">
      <w:pPr>
        <w:ind w:left="360"/>
        <w:rPr>
          <w:i/>
          <w:color w:val="000000"/>
          <w:sz w:val="24"/>
          <w:szCs w:val="24"/>
        </w:rPr>
      </w:pPr>
      <w:r w:rsidRPr="00593570">
        <w:rPr>
          <w:i/>
          <w:color w:val="000000"/>
          <w:sz w:val="24"/>
          <w:szCs w:val="24"/>
        </w:rPr>
        <w:t>Итак, содержание программы</w:t>
      </w:r>
      <w:r>
        <w:rPr>
          <w:i/>
          <w:color w:val="000000"/>
          <w:sz w:val="24"/>
          <w:szCs w:val="24"/>
        </w:rPr>
        <w:t xml:space="preserve"> «Мы»</w:t>
      </w:r>
      <w:r w:rsidRPr="00593570">
        <w:rPr>
          <w:i/>
          <w:color w:val="000000"/>
          <w:sz w:val="24"/>
          <w:szCs w:val="24"/>
        </w:rPr>
        <w:t xml:space="preserve"> направлено на развитие у дошкольников начал</w:t>
      </w:r>
      <w:r>
        <w:rPr>
          <w:i/>
          <w:color w:val="000000"/>
          <w:sz w:val="24"/>
          <w:szCs w:val="24"/>
        </w:rPr>
        <w:t xml:space="preserve"> </w:t>
      </w:r>
      <w:r w:rsidRPr="00593570">
        <w:rPr>
          <w:i/>
          <w:color w:val="000000"/>
          <w:sz w:val="24"/>
          <w:szCs w:val="24"/>
        </w:rPr>
        <w:t>экологической культур</w:t>
      </w:r>
      <w:r>
        <w:rPr>
          <w:i/>
          <w:color w:val="000000"/>
          <w:sz w:val="24"/>
          <w:szCs w:val="24"/>
        </w:rPr>
        <w:t>.</w:t>
      </w:r>
    </w:p>
    <w:p w:rsidR="000C1120" w:rsidRPr="001868CA" w:rsidRDefault="000C1120" w:rsidP="000C1120">
      <w:pPr>
        <w:pStyle w:val="a4"/>
        <w:ind w:firstLine="357"/>
        <w:jc w:val="both"/>
        <w:rPr>
          <w:i/>
        </w:rPr>
      </w:pPr>
      <w:r w:rsidRPr="001868CA">
        <w:rPr>
          <w:i/>
        </w:rPr>
        <w:t xml:space="preserve">В вариативной части образовательной программе содержание дошкольного образования представлено разделами в соответствии с основными сферами взаимодействия ребенка с окружающим миром: </w:t>
      </w:r>
    </w:p>
    <w:p w:rsidR="000C1120" w:rsidRPr="001868CA" w:rsidRDefault="000C1120" w:rsidP="000C1120">
      <w:pPr>
        <w:jc w:val="both"/>
        <w:rPr>
          <w:i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4054"/>
        <w:gridCol w:w="3062"/>
      </w:tblGrid>
      <w:tr w:rsidR="000C1120" w:rsidRPr="001868CA" w:rsidTr="008929AA">
        <w:tc>
          <w:tcPr>
            <w:tcW w:w="2235" w:type="dxa"/>
            <w:shd w:val="clear" w:color="auto" w:fill="auto"/>
          </w:tcPr>
          <w:p w:rsidR="000C1120" w:rsidRPr="001868CA" w:rsidRDefault="000C1120" w:rsidP="008929AA">
            <w:pPr>
              <w:jc w:val="center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52" w:type="dxa"/>
            <w:shd w:val="clear" w:color="auto" w:fill="auto"/>
          </w:tcPr>
          <w:p w:rsidR="000C1120" w:rsidRPr="001868CA" w:rsidRDefault="000C1120" w:rsidP="008929AA">
            <w:pPr>
              <w:jc w:val="center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Компоненты образовательных областей</w:t>
            </w:r>
          </w:p>
          <w:p w:rsidR="000C1120" w:rsidRPr="001868CA" w:rsidRDefault="000C1120" w:rsidP="008929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83" w:type="dxa"/>
          </w:tcPr>
          <w:p w:rsidR="000C1120" w:rsidRPr="001868CA" w:rsidRDefault="000C1120" w:rsidP="008929AA">
            <w:pPr>
              <w:jc w:val="center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Формы работы</w:t>
            </w:r>
          </w:p>
          <w:p w:rsidR="000C1120" w:rsidRPr="001868CA" w:rsidRDefault="000C1120" w:rsidP="008929AA">
            <w:pPr>
              <w:jc w:val="center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 (примерные) </w:t>
            </w:r>
          </w:p>
        </w:tc>
      </w:tr>
      <w:tr w:rsidR="000C1120" w:rsidRPr="001868CA" w:rsidTr="008929AA">
        <w:trPr>
          <w:trHeight w:val="642"/>
        </w:trPr>
        <w:tc>
          <w:tcPr>
            <w:tcW w:w="2235" w:type="dxa"/>
            <w:shd w:val="clear" w:color="auto" w:fill="auto"/>
          </w:tcPr>
          <w:p w:rsidR="000C1120" w:rsidRPr="001868CA" w:rsidRDefault="000C1120" w:rsidP="008929AA">
            <w:pPr>
              <w:jc w:val="center"/>
              <w:rPr>
                <w:b/>
                <w:i/>
                <w:sz w:val="24"/>
                <w:szCs w:val="24"/>
              </w:rPr>
            </w:pPr>
            <w:r w:rsidRPr="001868CA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52" w:type="dxa"/>
            <w:shd w:val="clear" w:color="auto" w:fill="auto"/>
          </w:tcPr>
          <w:p w:rsidR="000C1120" w:rsidRPr="001868CA" w:rsidRDefault="000C1120" w:rsidP="000C11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присвоение норм и ценностей, принятых в обществе, включая </w:t>
            </w:r>
            <w:r w:rsidRPr="001868CA">
              <w:rPr>
                <w:i/>
                <w:sz w:val="24"/>
                <w:szCs w:val="24"/>
              </w:rPr>
              <w:lastRenderedPageBreak/>
              <w:t>моральные и нравственные ценности;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развитие общения и взаимодействия ребёнка со взрослыми и сверстниками;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  <w:r w:rsidRPr="001868CA">
              <w:rPr>
                <w:b/>
                <w:bCs/>
                <w:i/>
                <w:sz w:val="24"/>
                <w:szCs w:val="24"/>
              </w:rPr>
              <w:t>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формирование готовности к совместной деятельности со сверстниками;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формирование основ безопасности в быту, социуме, природе;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формирование позитивных установок к различным видам труда и творчества.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83" w:type="dxa"/>
          </w:tcPr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lastRenderedPageBreak/>
              <w:t xml:space="preserve">Рассматривание фотографий, картинок о труде людей   </w:t>
            </w:r>
            <w:r w:rsidRPr="001868CA">
              <w:rPr>
                <w:i/>
                <w:sz w:val="24"/>
                <w:szCs w:val="24"/>
              </w:rPr>
              <w:lastRenderedPageBreak/>
              <w:t>Новгородского края. Рассматривание иллюстраций «Наш Новгородский край»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Беседы: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«Профессии моих родителей»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Проектная деятельность: «День Победы», «Природа родного края»,  «Моя семья», «Семейные традиции». 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Акции «Сирень Победы», «Поможем птицам перезимовать»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Праздники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«Семья года», «День рождения детского сада»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Работа в социуме: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Встречи с ветеранами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Экскурсии в музей Боевой Славы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Экскурсия в библиотеку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Экскурсия в школу «Я будущий первоклассник»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 </w:t>
            </w:r>
          </w:p>
          <w:p w:rsidR="000C1120" w:rsidRPr="001868CA" w:rsidRDefault="000C1120" w:rsidP="008929AA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0C1120" w:rsidRPr="001868CA" w:rsidTr="008929AA">
        <w:trPr>
          <w:trHeight w:val="642"/>
        </w:trPr>
        <w:tc>
          <w:tcPr>
            <w:tcW w:w="2235" w:type="dxa"/>
            <w:shd w:val="clear" w:color="auto" w:fill="auto"/>
          </w:tcPr>
          <w:p w:rsidR="000C1120" w:rsidRPr="001868CA" w:rsidRDefault="000C1120" w:rsidP="008929AA">
            <w:pPr>
              <w:jc w:val="center"/>
              <w:rPr>
                <w:i/>
                <w:sz w:val="24"/>
                <w:szCs w:val="24"/>
              </w:rPr>
            </w:pPr>
            <w:r w:rsidRPr="001868CA">
              <w:rPr>
                <w:b/>
                <w:i/>
                <w:sz w:val="24"/>
                <w:szCs w:val="24"/>
              </w:rPr>
              <w:lastRenderedPageBreak/>
              <w:t xml:space="preserve"> Познавательное развитие</w:t>
            </w:r>
          </w:p>
        </w:tc>
        <w:tc>
          <w:tcPr>
            <w:tcW w:w="4252" w:type="dxa"/>
            <w:shd w:val="clear" w:color="auto" w:fill="auto"/>
          </w:tcPr>
          <w:p w:rsidR="000C1120" w:rsidRPr="001868CA" w:rsidRDefault="000C1120" w:rsidP="000C1120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опора на природную детскую любознательность; 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поощрение познавательной инициативы ребенка: детских вопросов, рассуждений, самостоятельных умозаключений; 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опора на такие виды познавательной активности, как наблюдение, экспериментирование, познавательное общение ребенка; 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организация развивающей образовательной среды, стимулирующей познавательную, речевую, коммуникационную активность ребенка; 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lastRenderedPageBreak/>
              <w:t xml:space="preserve">предоставление информации из разных областей культуры (речевой, математики, конструирования, естественных наук, экологии и пр.) в интегрированном виде посредством вовлечения детей в интересные для них виды деятельности.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83" w:type="dxa"/>
          </w:tcPr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lastRenderedPageBreak/>
              <w:t>Формирование представлений о достопримечательностях родного деревни, края, знакомство с геральдикой   района и края через проектную деятельность:</w:t>
            </w:r>
            <w:r w:rsidRPr="001868C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1868CA">
              <w:rPr>
                <w:i/>
                <w:sz w:val="24"/>
                <w:szCs w:val="24"/>
              </w:rPr>
              <w:t>Проекты «Край мой родной»,   «Замечательные люди моей деревни», «Природа нашего   края».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Формирование представлений о животном и растительном мире родного края.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 Презентация  «Растительный мир Новгородчины»,     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lastRenderedPageBreak/>
              <w:t>«Животный мир»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Природоохранительные акции « Поможем птицам перезимовать»,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«Берегите воду», «Добрые крышечки», макулатура и т.д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Творческие конкурсы  рисунков, поделок «Село моё родное», «Природа моего села», «С днём работников сельского хозяйства»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Заочные экскурсии в музей «Земли Бронницкой»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Использование социального окружения (хлебозавод, почта, магазин, бывшая воинская часть )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C1120" w:rsidRPr="001868CA" w:rsidTr="008929AA">
        <w:trPr>
          <w:trHeight w:val="642"/>
        </w:trPr>
        <w:tc>
          <w:tcPr>
            <w:tcW w:w="2235" w:type="dxa"/>
            <w:shd w:val="clear" w:color="auto" w:fill="auto"/>
          </w:tcPr>
          <w:p w:rsidR="000C1120" w:rsidRPr="001868CA" w:rsidRDefault="000C1120" w:rsidP="008929AA">
            <w:pPr>
              <w:jc w:val="center"/>
              <w:rPr>
                <w:i/>
                <w:sz w:val="24"/>
                <w:szCs w:val="24"/>
              </w:rPr>
            </w:pPr>
            <w:r w:rsidRPr="001868CA">
              <w:rPr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252" w:type="dxa"/>
            <w:shd w:val="clear" w:color="auto" w:fill="auto"/>
          </w:tcPr>
          <w:p w:rsidR="000C1120" w:rsidRPr="001868CA" w:rsidRDefault="000C1120" w:rsidP="000C112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Воспитывать у ребенка культуру речи, речевого поведения, чтения;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потребность в чтении художественной литературы.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Формировать у ребенка представления о звуке, слоге, слове, предложении, фразовой речи;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Развивать у ребенка связную речь, творческое мышление и воображение; 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стремление к грамматической правильности речи;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формирование речевого общения у дошкольников посредством знакомства с былинами;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Формы работы, содержание мероприятий, реализующие региональный компонент речевого направления развития детей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Знакомство с литературными произведениями детских писателей и поэтов Новгородского края,</w:t>
            </w:r>
          </w:p>
        </w:tc>
        <w:tc>
          <w:tcPr>
            <w:tcW w:w="3083" w:type="dxa"/>
          </w:tcPr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Встреча с интересными людьми деревни.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Конкурс чтецов на лучшее исполнение стихотворений о селе  «С днём работников сельского хозяйства»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Экскурсия в библиотеку имени.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Знакомство с творчеством Новгородских поэтов.</w:t>
            </w:r>
          </w:p>
        </w:tc>
      </w:tr>
      <w:tr w:rsidR="000C1120" w:rsidRPr="001868CA" w:rsidTr="008929AA">
        <w:trPr>
          <w:trHeight w:val="642"/>
        </w:trPr>
        <w:tc>
          <w:tcPr>
            <w:tcW w:w="2235" w:type="dxa"/>
            <w:shd w:val="clear" w:color="auto" w:fill="auto"/>
          </w:tcPr>
          <w:p w:rsidR="000C1120" w:rsidRPr="001868CA" w:rsidRDefault="000C1120" w:rsidP="008929AA">
            <w:pPr>
              <w:jc w:val="center"/>
              <w:rPr>
                <w:b/>
                <w:i/>
                <w:sz w:val="24"/>
                <w:szCs w:val="24"/>
              </w:rPr>
            </w:pPr>
            <w:r w:rsidRPr="001868CA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2" w:type="dxa"/>
            <w:shd w:val="clear" w:color="auto" w:fill="auto"/>
          </w:tcPr>
          <w:p w:rsidR="000C1120" w:rsidRPr="001868CA" w:rsidRDefault="000C1120" w:rsidP="000C1120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Развивать интерес к культурному наследию земли Новгородской, чувство сопричастности, желание сохранять и передавать фольклор, традиции, обычаи народов   края.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lastRenderedPageBreak/>
              <w:t>Развивать элементарные представления о художественной, мифопоэтической картине мира, языках искусства, способах художественного оформления быта на примерах народов Новгородского края, среды обитания, художественного видения природы, ценностного отношения к традиционной культуре своего народа, своего края.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83" w:type="dxa"/>
          </w:tcPr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lastRenderedPageBreak/>
              <w:t>Знакомство детей с творчеством художников.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Презентация </w:t>
            </w:r>
            <w:r>
              <w:rPr>
                <w:i/>
                <w:sz w:val="24"/>
                <w:szCs w:val="24"/>
              </w:rPr>
              <w:t>«</w:t>
            </w:r>
            <w:r w:rsidRPr="001868CA">
              <w:rPr>
                <w:i/>
                <w:sz w:val="24"/>
                <w:szCs w:val="24"/>
              </w:rPr>
              <w:t>Богатыри земли русской, о родном крае и природе родного края»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Знакомство с творчеством </w:t>
            </w:r>
            <w:r w:rsidRPr="001868CA">
              <w:rPr>
                <w:i/>
                <w:sz w:val="24"/>
                <w:szCs w:val="24"/>
              </w:rPr>
              <w:lastRenderedPageBreak/>
              <w:t>художников.</w:t>
            </w:r>
          </w:p>
          <w:p w:rsidR="000C1120" w:rsidRPr="001868CA" w:rsidRDefault="000C1120" w:rsidP="008929AA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Знакомство с фольклором, традициями и обычаями, ремеслами.</w:t>
            </w:r>
          </w:p>
        </w:tc>
      </w:tr>
      <w:tr w:rsidR="000C1120" w:rsidRPr="001868CA" w:rsidTr="008929AA">
        <w:trPr>
          <w:trHeight w:val="642"/>
        </w:trPr>
        <w:tc>
          <w:tcPr>
            <w:tcW w:w="2235" w:type="dxa"/>
            <w:shd w:val="clear" w:color="auto" w:fill="auto"/>
          </w:tcPr>
          <w:p w:rsidR="000C1120" w:rsidRPr="001868CA" w:rsidRDefault="000C1120" w:rsidP="008929AA">
            <w:pPr>
              <w:jc w:val="center"/>
              <w:rPr>
                <w:b/>
                <w:i/>
                <w:sz w:val="24"/>
                <w:szCs w:val="24"/>
              </w:rPr>
            </w:pPr>
            <w:r w:rsidRPr="001868CA">
              <w:rPr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252" w:type="dxa"/>
            <w:shd w:val="clear" w:color="auto" w:fill="auto"/>
          </w:tcPr>
          <w:p w:rsidR="000C1120" w:rsidRPr="001868CA" w:rsidRDefault="000C1120" w:rsidP="000C1120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совершенствовать физические упражнения, способы проявления воли и терпения при выполнении физических упражнений, спортивных игр 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развивать традиционные для Новгородчины виды спорта, спортивные    игры.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совершенствование физического развития детей через национальные праздники, народные игры.</w:t>
            </w:r>
          </w:p>
          <w:p w:rsidR="000C1120" w:rsidRPr="001868CA" w:rsidRDefault="000C1120" w:rsidP="000C1120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осуществление комплекса профилактических и оздоровительных работ с учетом специфики ДОУ, способы закаливания с учетом особенностей климата  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83" w:type="dxa"/>
          </w:tcPr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 xml:space="preserve">Проект «За здоровьем в детский сад», 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Кружок «Народные игры»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Презентация «Зимние и летние виды спорта»,   «Олимпийское движение » День здоровья Спортивный праздник «Папа, мама, я- спортивная семья», «Олимпийские игры»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Ежегодный «Кросс Наций» (бег)</w:t>
            </w:r>
          </w:p>
          <w:p w:rsidR="000C1120" w:rsidRPr="001868CA" w:rsidRDefault="000C1120" w:rsidP="008929AA">
            <w:pPr>
              <w:jc w:val="both"/>
              <w:rPr>
                <w:i/>
                <w:sz w:val="24"/>
                <w:szCs w:val="24"/>
              </w:rPr>
            </w:pPr>
            <w:r w:rsidRPr="001868CA">
              <w:rPr>
                <w:i/>
                <w:sz w:val="24"/>
                <w:szCs w:val="24"/>
              </w:rPr>
              <w:t>Подвижные народные игры.   Креативные игры. Игры с элементами театрализации, инсценировки.</w:t>
            </w:r>
          </w:p>
          <w:p w:rsidR="000C1120" w:rsidRPr="001868CA" w:rsidRDefault="000C1120" w:rsidP="008929AA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</w:tbl>
    <w:p w:rsidR="000C1120" w:rsidRPr="001868CA" w:rsidRDefault="000C1120" w:rsidP="000C1120">
      <w:pPr>
        <w:ind w:firstLine="360"/>
        <w:jc w:val="both"/>
        <w:rPr>
          <w:i/>
          <w:color w:val="0070C0"/>
          <w:sz w:val="24"/>
          <w:szCs w:val="24"/>
        </w:rPr>
      </w:pPr>
    </w:p>
    <w:p w:rsidR="000C1120" w:rsidRDefault="000C1120" w:rsidP="000C1120">
      <w:pPr>
        <w:jc w:val="center"/>
        <w:rPr>
          <w:b/>
          <w:sz w:val="28"/>
          <w:szCs w:val="28"/>
        </w:rPr>
      </w:pPr>
    </w:p>
    <w:p w:rsidR="00671777" w:rsidRDefault="00671777">
      <w:bookmarkStart w:id="0" w:name="_GoBack"/>
      <w:bookmarkEnd w:id="0"/>
    </w:p>
    <w:sectPr w:rsidR="0067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6074"/>
    <w:multiLevelType w:val="hybridMultilevel"/>
    <w:tmpl w:val="33407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7072F2"/>
    <w:multiLevelType w:val="multilevel"/>
    <w:tmpl w:val="5AA24A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1C41FB4"/>
    <w:multiLevelType w:val="hybridMultilevel"/>
    <w:tmpl w:val="E1EA928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568B4BB6"/>
    <w:multiLevelType w:val="hybridMultilevel"/>
    <w:tmpl w:val="AA3060D6"/>
    <w:lvl w:ilvl="0" w:tplc="C3E26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21D90"/>
    <w:multiLevelType w:val="hybridMultilevel"/>
    <w:tmpl w:val="94E0E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396725"/>
    <w:multiLevelType w:val="hybridMultilevel"/>
    <w:tmpl w:val="68E8F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451CB6"/>
    <w:multiLevelType w:val="multilevel"/>
    <w:tmpl w:val="5C14F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C1"/>
    <w:rsid w:val="000C1120"/>
    <w:rsid w:val="003833C1"/>
    <w:rsid w:val="006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B2CB-5701-411A-960E-AF46D65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1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0"/>
    <w:pPr>
      <w:ind w:left="212" w:firstLine="708"/>
    </w:pPr>
  </w:style>
  <w:style w:type="paragraph" w:styleId="a4">
    <w:name w:val="Normal (Web)"/>
    <w:aliases w:val="Обычный (веб) Знак Знак Знак Знак Знак Знак,Обычный (веб) Знак Знак Знак Знак Знак Знак Знак,Обычный (веб) Знак Знак Знак Знак Знак"/>
    <w:basedOn w:val="a"/>
    <w:link w:val="a5"/>
    <w:uiPriority w:val="99"/>
    <w:unhideWhenUsed/>
    <w:rsid w:val="000C11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бычный (веб) Знак"/>
    <w:aliases w:val="Обычный (веб) Знак Знак Знак Знак Знак Знак Знак1,Обычный (веб) Знак Знак Знак Знак Знак Знак Знак Знак,Обычный (веб) Знак Знак Знак Знак Знак Знак1"/>
    <w:link w:val="a4"/>
    <w:uiPriority w:val="99"/>
    <w:rsid w:val="000C11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2024-09-05T06:09:00Z</dcterms:created>
  <dcterms:modified xsi:type="dcterms:W3CDTF">2024-09-05T06:09:00Z</dcterms:modified>
</cp:coreProperties>
</file>